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tLeas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Hlk134118245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“重庆市川河盖志留纪鱼化石形态学研究与特异埋藏背景调查项目”1号点机械设备租赁（CQDY202401）采购文件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根据我</w:t>
      </w:r>
      <w:r>
        <w:rPr>
          <w:rFonts w:hint="eastAsia" w:ascii="Times New Roman" w:hAnsi="Times New Roman" w:eastAsia="仿宋" w:cs="Times New Roman"/>
          <w:sz w:val="28"/>
          <w:szCs w:val="28"/>
        </w:rPr>
        <w:t>院</w:t>
      </w:r>
      <w:r>
        <w:rPr>
          <w:rFonts w:ascii="Times New Roman" w:hAnsi="Times New Roman" w:eastAsia="仿宋" w:cs="Times New Roman"/>
          <w:sz w:val="28"/>
          <w:szCs w:val="28"/>
        </w:rPr>
        <w:t>项目需求，需采购</w:t>
      </w:r>
      <w:r>
        <w:rPr>
          <w:rFonts w:hint="eastAsia" w:ascii="Times New Roman" w:hAnsi="Times New Roman" w:eastAsia="方正仿宋_GBK" w:cs="方正仿宋_GBK"/>
          <w:kern w:val="0"/>
          <w:sz w:val="28"/>
          <w:szCs w:val="28"/>
        </w:rPr>
        <w:t>“重庆市川河盖志留纪鱼化石形态学研究与特异埋藏背景调查项目”1号点机械设备租赁</w:t>
      </w:r>
      <w:r>
        <w:rPr>
          <w:rFonts w:hint="eastAsia" w:ascii="Times New Roman" w:hAnsi="Times New Roman" w:eastAsia="仿宋" w:cs="Times New Roman"/>
          <w:sz w:val="28"/>
          <w:szCs w:val="28"/>
        </w:rPr>
        <w:t>供应商</w:t>
      </w:r>
      <w:r>
        <w:rPr>
          <w:rFonts w:ascii="Times New Roman" w:hAnsi="Times New Roman" w:eastAsia="仿宋" w:cs="Times New Roman"/>
          <w:sz w:val="28"/>
          <w:szCs w:val="28"/>
        </w:rPr>
        <w:t>，现进行公开询价，具体情况如下：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CQDY202401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二、项目名称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方正仿宋_GBK" w:cs="方正仿宋_GBK"/>
          <w:kern w:val="0"/>
          <w:sz w:val="28"/>
          <w:szCs w:val="28"/>
        </w:rPr>
        <w:t>“重庆市川河盖志留纪鱼化石形态学研究与特异埋藏背景调查项目”1号点机械设备租</w:t>
      </w:r>
      <w:r>
        <w:rPr>
          <w:rFonts w:hint="eastAsia" w:ascii="Times New Roman" w:hAnsi="Times New Roman" w:eastAsia="仿宋" w:cs="Times New Roman"/>
          <w:sz w:val="28"/>
          <w:szCs w:val="28"/>
        </w:rPr>
        <w:t>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三、最高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总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限价</w:t>
      </w:r>
      <w:r>
        <w:rPr>
          <w:rFonts w:hint="eastAsia" w:ascii="Times New Roman" w:hAnsi="Times New Roman" w:eastAsia="仿宋" w:cs="Times New Roman"/>
          <w:sz w:val="28"/>
          <w:szCs w:val="28"/>
        </w:rPr>
        <w:t>：20万元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四、项目基本情况概述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重庆市川河盖志留纪鱼化石形态学研究与特异埋藏背景调查项目，以志留纪鱼化石为对象，采用化石研究与保护手段，建立适宜的保护制度，恢复志留纪生态环境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等，项目开展过程涉及土石方开挖，分为化石盖层石方开挖、化石保护层石方开挖、化石层开挖、弃渣场处置等，本次开挖量约2500立方米，运输距离约3公里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五、机械设备型号及要求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机械设备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包含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挖掘机和渣土车，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型号及要求见下表：</w:t>
      </w:r>
    </w:p>
    <w:tbl>
      <w:tblPr>
        <w:tblStyle w:val="1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29"/>
        <w:gridCol w:w="1325"/>
        <w:gridCol w:w="2690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名称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型号</w:t>
            </w: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数量（台）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单价限价（万元/台·月）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挖掘机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220型</w:t>
            </w: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3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4.0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包含燃油、驾驶员、税金、炮锤、进出场费用等。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渣土车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前四后八</w:t>
            </w: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2"/>
              </w:rPr>
              <w:t>5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1.6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包含驾驶员、燃油、运输费等一切费用。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bookmarkStart w:id="1" w:name="_Toc7526"/>
      <w:bookmarkStart w:id="2" w:name="_Toc6214"/>
      <w:bookmarkStart w:id="3" w:name="_Toc4846"/>
      <w:bookmarkStart w:id="4" w:name="_Toc47103671"/>
      <w:bookmarkStart w:id="5" w:name="_Toc10778"/>
      <w:bookmarkStart w:id="6" w:name="_Toc13503"/>
      <w:bookmarkStart w:id="7" w:name="_Toc2122"/>
      <w:bookmarkStart w:id="8" w:name="_Toc15983"/>
      <w:bookmarkStart w:id="9" w:name="_Toc30450"/>
      <w:bookmarkStart w:id="10" w:name="_Toc19061"/>
      <w:r>
        <w:rPr>
          <w:rFonts w:hint="eastAsia" w:ascii="方正黑体_GBK" w:hAnsi="方正黑体_GBK" w:eastAsia="方正黑体_GBK" w:cs="方正黑体_GBK"/>
          <w:sz w:val="28"/>
          <w:szCs w:val="28"/>
        </w:rPr>
        <w:t>六、供应商资格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（一）具备独立的企业法人资格，具备有效的营业执照，未处于被责令停业、或被取消投标资格、财产被接管、冻结、破产等状态；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（二）满足《中华人民共和国政府采购法》第二十二条规定。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8"/>
        </w:rPr>
        <w:t>七、商务要求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（一）供应商须具有足量符合要求的机械设备，提供至少3台挖掘机、5台渣土车型号及照片等相关材料并加盖鲜章。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（二）每台挖掘机须配备1名专业操作人员，提供至少3名挖掘机操作人员的建设机械施工作业操作证并加盖鲜章；渣土车须配备专业驾驶人员，提供至少5名驾驶人员B2驾驶证并加盖鲜章。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报价要求：本次报价须为人民币单价报价，其价格为综合价格，挖掘机包含燃油、驾驶员、税金、炮锤、进出场费用等所有费用，渣土车包含驾驶员、燃油、运输费等所有费用，因供应商自身原因造成漏报、少报皆由其自行承担责任，采购人不再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（四）服务时间与验收标准：服务时间预计1个月，项目验收标准为按照采购人要求完成相关工作。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（五）支付方式：由采购人支付该项目合同款项，中选供应商完成相关工作并经采购人验收合格后一次性支付。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八、报价要求及成交原则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</w:t>
      </w:r>
      <w:r>
        <w:rPr>
          <w:rFonts w:ascii="Times New Roman" w:hAnsi="Times New Roman" w:eastAsia="仿宋" w:cs="Times New Roman"/>
          <w:sz w:val="28"/>
          <w:szCs w:val="28"/>
        </w:rPr>
        <w:t>有意向的单位，请按照规定时间及方式向我院提交</w:t>
      </w:r>
      <w:r>
        <w:rPr>
          <w:rFonts w:hint="eastAsia" w:ascii="Times New Roman" w:hAnsi="Times New Roman" w:eastAsia="仿宋" w:cs="Times New Roman"/>
          <w:sz w:val="28"/>
          <w:szCs w:val="28"/>
        </w:rPr>
        <w:t>响应</w:t>
      </w:r>
      <w:r>
        <w:rPr>
          <w:rFonts w:ascii="Times New Roman" w:hAnsi="Times New Roman" w:eastAsia="仿宋" w:cs="Times New Roman"/>
          <w:sz w:val="28"/>
          <w:szCs w:val="28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（二）在符合资格要求和商务要求的供应商中，我院按照报价最低的原则确定中选供应商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（三）</w:t>
      </w:r>
      <w:r>
        <w:rPr>
          <w:rFonts w:ascii="Times New Roman" w:hAnsi="Times New Roman" w:eastAsia="仿宋" w:cs="Times New Roman"/>
          <w:sz w:val="28"/>
          <w:szCs w:val="28"/>
        </w:rPr>
        <w:t>报价文件格式要求：见附件。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（四）</w:t>
      </w:r>
      <w:r>
        <w:rPr>
          <w:rFonts w:ascii="Times New Roman" w:hAnsi="Times New Roman" w:eastAsia="仿宋" w:cs="Times New Roman"/>
          <w:sz w:val="28"/>
          <w:szCs w:val="28"/>
        </w:rPr>
        <w:t>供应商报价须一并提供有效的营业执照并加盖公章。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eastAsia="仿宋"/>
          <w:sz w:val="28"/>
          <w:szCs w:val="24"/>
        </w:rPr>
      </w:pPr>
      <w:r>
        <w:rPr>
          <w:rFonts w:hint="eastAsia" w:eastAsia="仿宋"/>
          <w:sz w:val="28"/>
          <w:szCs w:val="24"/>
        </w:rPr>
        <w:t>（五）</w:t>
      </w:r>
      <w:r>
        <w:rPr>
          <w:rFonts w:eastAsia="仿宋"/>
          <w:color w:val="000000"/>
          <w:sz w:val="28"/>
          <w:szCs w:val="24"/>
        </w:rPr>
        <w:t>供应商报价时针对“</w:t>
      </w:r>
      <w:r>
        <w:rPr>
          <w:rFonts w:hint="eastAsia" w:eastAsia="仿宋"/>
          <w:color w:val="000000"/>
          <w:sz w:val="28"/>
          <w:szCs w:val="24"/>
        </w:rPr>
        <w:t>七</w:t>
      </w:r>
      <w:r>
        <w:rPr>
          <w:rFonts w:eastAsia="仿宋"/>
          <w:color w:val="000000"/>
          <w:sz w:val="28"/>
          <w:szCs w:val="24"/>
        </w:rPr>
        <w:t>、</w:t>
      </w:r>
      <w:r>
        <w:rPr>
          <w:rFonts w:hint="eastAsia" w:eastAsia="仿宋"/>
          <w:color w:val="000000"/>
          <w:sz w:val="28"/>
          <w:szCs w:val="24"/>
        </w:rPr>
        <w:t>商务要求</w:t>
      </w:r>
      <w:r>
        <w:rPr>
          <w:rFonts w:eastAsia="仿宋"/>
          <w:color w:val="000000"/>
          <w:sz w:val="28"/>
          <w:szCs w:val="24"/>
        </w:rPr>
        <w:t>”相应条款</w:t>
      </w:r>
      <w:r>
        <w:rPr>
          <w:rFonts w:hint="eastAsia" w:eastAsia="仿宋"/>
          <w:color w:val="000000"/>
          <w:sz w:val="28"/>
          <w:szCs w:val="24"/>
        </w:rPr>
        <w:t>要求提供相关资料</w:t>
      </w:r>
      <w:r>
        <w:rPr>
          <w:rFonts w:eastAsia="仿宋"/>
          <w:color w:val="000000"/>
          <w:sz w:val="28"/>
          <w:szCs w:val="24"/>
        </w:rPr>
        <w:t>并加盖公章，否则报价无效</w:t>
      </w:r>
      <w:r>
        <w:rPr>
          <w:rFonts w:hint="eastAsia" w:eastAsia="仿宋"/>
          <w:color w:val="000000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（七）响应文件</w:t>
      </w:r>
      <w:r>
        <w:rPr>
          <w:rFonts w:ascii="Times New Roman" w:hAnsi="Times New Roman" w:eastAsia="仿宋" w:cs="Times New Roman"/>
          <w:sz w:val="28"/>
          <w:szCs w:val="28"/>
        </w:rPr>
        <w:t>须加盖报价方公章，否则无效。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九、报价文件递交方式及时间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将所有报价资料密封后在2024年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下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午15:00前送至综合楼170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室（重庆市渝北区兰馨大道111号），联系人：高老师，联系电话：81925854。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bookmarkStart w:id="84" w:name="_GoBack"/>
      <w:bookmarkEnd w:id="8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重庆地质矿产研究院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14" w:right="1588" w:bottom="1814" w:left="1701" w:header="737" w:footer="73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附件：响应文件格式</w:t>
      </w:r>
    </w:p>
    <w:p>
      <w:pPr>
        <w:pStyle w:val="2"/>
        <w:spacing w:before="0" w:beforeLines="0" w:after="0" w:afterLines="0" w:line="360" w:lineRule="auto"/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</w:pPr>
      <w:bookmarkStart w:id="11" w:name="_Toc24301"/>
      <w:bookmarkStart w:id="12" w:name="_Toc8818"/>
      <w:bookmarkStart w:id="13" w:name="_Toc12202"/>
      <w:bookmarkStart w:id="14" w:name="_Toc75793539"/>
      <w:bookmarkStart w:id="15" w:name="_Toc31517"/>
      <w:bookmarkStart w:id="16" w:name="_Toc8132"/>
      <w:bookmarkStart w:id="17" w:name="_Toc16203"/>
      <w:bookmarkStart w:id="18" w:name="_Toc6992"/>
      <w:bookmarkStart w:id="19" w:name="_Toc106030416"/>
      <w:bookmarkStart w:id="20" w:name="_Toc22748"/>
      <w:bookmarkStart w:id="21" w:name="_Toc14019"/>
      <w:bookmarkStart w:id="22" w:name="_Toc19519"/>
      <w:bookmarkStart w:id="23" w:name="_Toc25727"/>
      <w:bookmarkStart w:id="24" w:name="_Toc12863"/>
      <w:bookmarkStart w:id="25" w:name="_Toc8114"/>
      <w:bookmarkStart w:id="26" w:name="_Toc14325"/>
      <w:bookmarkStart w:id="27" w:name="_Toc9843"/>
      <w:r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  <w:t xml:space="preserve"> 响应文件格式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、商务文件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28"/>
        </w:rPr>
        <w:t>）商务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承诺函（格式）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）其他商务资料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、资格文件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）基本资格条件承诺函（格式）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pStyle w:val="3"/>
        <w:pageBreakBefore/>
        <w:spacing w:line="500" w:lineRule="exact"/>
        <w:ind w:firstLine="560" w:firstLineChars="200"/>
        <w:jc w:val="center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28" w:name="_Toc21561"/>
      <w:bookmarkStart w:id="29" w:name="_Toc13547"/>
      <w:bookmarkStart w:id="30" w:name="_Toc25659"/>
      <w:bookmarkStart w:id="31" w:name="_Toc18349"/>
      <w:bookmarkStart w:id="32" w:name="_Toc14552"/>
      <w:bookmarkStart w:id="33" w:name="_Toc29821"/>
      <w:bookmarkStart w:id="34" w:name="_Toc27943"/>
      <w:bookmarkStart w:id="35" w:name="_Toc31828"/>
      <w:bookmarkStart w:id="36" w:name="_Toc23361"/>
      <w:bookmarkStart w:id="37" w:name="_Toc106030417"/>
      <w:bookmarkStart w:id="38" w:name="_Toc14568"/>
      <w:bookmarkStart w:id="39" w:name="_Toc15893"/>
      <w:bookmarkStart w:id="40" w:name="_Toc10124"/>
      <w:bookmarkStart w:id="41" w:name="_Toc27612"/>
      <w:bookmarkStart w:id="42" w:name="_Toc75793540"/>
      <w:bookmarkStart w:id="43" w:name="_Toc31914"/>
      <w:bookmarkStart w:id="44" w:name="_Toc10362"/>
      <w:bookmarkStart w:id="45" w:name="_Toc429584884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一、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报价书</w:t>
      </w:r>
    </w:p>
    <w:p>
      <w:pPr>
        <w:pStyle w:val="6"/>
        <w:ind w:firstLine="140" w:firstLineChars="50"/>
        <w:rPr>
          <w:rFonts w:hint="eastAsia" w:ascii="方正仿宋_GBK" w:hAnsi="宋体" w:eastAsia="方正仿宋_GBK"/>
          <w:color w:val="000000"/>
          <w:sz w:val="28"/>
          <w:szCs w:val="28"/>
        </w:rPr>
      </w:pPr>
    </w:p>
    <w:p>
      <w:pPr>
        <w:pStyle w:val="6"/>
        <w:ind w:firstLine="140" w:firstLineChars="50"/>
        <w:rPr>
          <w:rFonts w:hint="eastAsia"/>
          <w:sz w:val="28"/>
          <w:szCs w:val="28"/>
          <w:u w:val="single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致：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>重庆地质矿产研究院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（项目名称）的采购文件，经详细研究，决定参加该项目的采购活动。我方愿意按照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文件中的一切要求，提供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采购人所需租赁的设备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，报价为人民币大写：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元</w:t>
      </w:r>
      <w:r>
        <w:rPr>
          <w:rFonts w:hint="eastAsia" w:ascii="方正仿宋_GBK" w:hAnsi="宋体" w:eastAsia="方正仿宋_GBK"/>
          <w:color w:val="000000"/>
          <w:sz w:val="28"/>
          <w:szCs w:val="28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报价明细见下表：</w:t>
      </w:r>
    </w:p>
    <w:tbl>
      <w:tblPr>
        <w:tblStyle w:val="1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30"/>
        <w:gridCol w:w="846"/>
        <w:gridCol w:w="520"/>
        <w:gridCol w:w="787"/>
        <w:gridCol w:w="1622"/>
        <w:gridCol w:w="10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设备名称及型号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预计租期（月）</w:t>
            </w:r>
          </w:p>
        </w:tc>
        <w:tc>
          <w:tcPr>
            <w:tcW w:w="3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综合单价（万元/台·月）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分项合计(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元)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7" w:type="pct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1</w:t>
            </w:r>
          </w:p>
        </w:tc>
        <w:tc>
          <w:tcPr>
            <w:tcW w:w="722" w:type="pct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220型挖掘机</w:t>
            </w:r>
          </w:p>
        </w:tc>
        <w:tc>
          <w:tcPr>
            <w:tcW w:w="496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462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50" w:type="pct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639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包含燃油、驾驶员、税金、炮锤、进出场费用等。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7" w:type="pct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2</w:t>
            </w:r>
          </w:p>
        </w:tc>
        <w:tc>
          <w:tcPr>
            <w:tcW w:w="722" w:type="pct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前四后八型渣土车</w:t>
            </w:r>
          </w:p>
        </w:tc>
        <w:tc>
          <w:tcPr>
            <w:tcW w:w="496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462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包含驾驶员、燃油、运输费等一切费用。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44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总价（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3"/>
        <w:pageBreakBefore/>
        <w:spacing w:line="50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46" w:name="_Toc10372"/>
      <w:bookmarkStart w:id="47" w:name="_Toc23523"/>
      <w:bookmarkStart w:id="48" w:name="_Toc6786"/>
      <w:bookmarkStart w:id="49" w:name="_Toc14954"/>
      <w:bookmarkStart w:id="50" w:name="_Toc28242"/>
      <w:bookmarkStart w:id="51" w:name="_Toc75793542"/>
      <w:bookmarkStart w:id="52" w:name="_Toc493178791"/>
      <w:bookmarkStart w:id="53" w:name="_Toc106030419"/>
      <w:bookmarkStart w:id="54" w:name="_Toc9975"/>
      <w:bookmarkStart w:id="55" w:name="_Toc32670"/>
      <w:bookmarkStart w:id="56" w:name="_Toc7069"/>
      <w:bookmarkStart w:id="57" w:name="_Toc30496"/>
      <w:bookmarkStart w:id="58" w:name="_Toc492721039"/>
      <w:bookmarkStart w:id="59" w:name="_Toc4362"/>
      <w:bookmarkStart w:id="60" w:name="_Toc5573"/>
      <w:bookmarkStart w:id="61" w:name="_Toc17290"/>
      <w:bookmarkStart w:id="62" w:name="_Toc26494"/>
      <w:bookmarkStart w:id="63" w:name="_Toc22113"/>
      <w:bookmarkStart w:id="64" w:name="_Toc8958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二、商务文件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商务承诺函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重庆地质矿产研究院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1.本次报价为人民币单价报价，价格为综合价格，挖掘机包含燃油、驾驶员、税金、炮锤、进出场费用等所有费用，渣土车包含驾驶员、燃油、运输费等所有费用，因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自身原因造成漏报、少报皆由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自行承担责任，采购人不再补偿。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2.服务时间与验收标准：服务时间预计1个月，项目验收标准为按照采购人要求完成相关工作。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3.支付方式：由采购人支付该项目合同款项，中选供应商完成相关工作并经采购人验收合格后一次性支付。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二）</w:t>
      </w:r>
      <w:r>
        <w:rPr>
          <w:rFonts w:hint="eastAsia" w:ascii="Times New Roman" w:hAnsi="Times New Roman" w:eastAsia="仿宋" w:cs="Times New Roman"/>
          <w:sz w:val="28"/>
          <w:szCs w:val="28"/>
        </w:rPr>
        <w:t>其他商务资料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按照采购文件</w:t>
      </w:r>
      <w:r>
        <w:rPr>
          <w:rFonts w:hint="eastAsia" w:ascii="Times New Roman" w:hAnsi="Times New Roman" w:eastAsia="仿宋" w:cs="Times New Roman"/>
          <w:sz w:val="24"/>
          <w:szCs w:val="24"/>
        </w:rPr>
        <w:t>“七、商务要求”相应条款要求提供相关资料并加盖公章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60"/>
        <w:rPr>
          <w:rFonts w:hint="eastAsia" w:ascii="微软雅黑" w:hAnsi="微软雅黑" w:eastAsia="微软雅黑" w:cs="微软雅黑"/>
          <w:color w:val="auto"/>
          <w:szCs w:val="28"/>
        </w:rPr>
      </w:pPr>
      <w:r>
        <w:rPr>
          <w:rFonts w:hint="eastAsia" w:ascii="微软雅黑" w:hAnsi="微软雅黑" w:eastAsia="微软雅黑" w:cs="微软雅黑"/>
          <w:color w:val="auto"/>
          <w:szCs w:val="28"/>
        </w:rPr>
        <w:t xml:space="preserve"> 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三、其他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其他与项目有关的资料（自附）</w:t>
      </w:r>
    </w:p>
    <w:p>
      <w:pPr>
        <w:pStyle w:val="3"/>
        <w:pageBreakBefore/>
        <w:spacing w:line="500" w:lineRule="exac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65" w:name="_Toc11324"/>
      <w:bookmarkStart w:id="66" w:name="_Toc21121"/>
      <w:bookmarkStart w:id="67" w:name="_Toc493178793"/>
      <w:bookmarkStart w:id="68" w:name="_Toc75793544"/>
      <w:bookmarkStart w:id="69" w:name="_Toc28432"/>
      <w:bookmarkStart w:id="70" w:name="_Toc106030421"/>
      <w:bookmarkStart w:id="71" w:name="_Toc13249"/>
      <w:bookmarkStart w:id="72" w:name="_Toc17829"/>
      <w:bookmarkStart w:id="73" w:name="_Toc23187"/>
      <w:bookmarkStart w:id="74" w:name="_Toc4000"/>
      <w:bookmarkStart w:id="75" w:name="_Toc492721038"/>
      <w:bookmarkStart w:id="76" w:name="_Toc6108"/>
      <w:bookmarkStart w:id="77" w:name="_Toc26381"/>
      <w:bookmarkStart w:id="78" w:name="_Toc17848"/>
      <w:bookmarkStart w:id="79" w:name="_Toc16577"/>
      <w:bookmarkStart w:id="80" w:name="_Toc30988"/>
      <w:bookmarkStart w:id="81" w:name="_Toc29874"/>
      <w:bookmarkStart w:id="82" w:name="_Toc12509"/>
      <w:bookmarkStart w:id="83" w:name="_Toc30818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四、资格文件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jc w:val="center"/>
        <w:outlineLvl w:val="0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重庆地质矿产研究院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zh-CN"/>
        </w:rPr>
        <w:t>有依法缴纳税收和社会保障金的良好记录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，参加本项目采购活动前三年内无重大违法活动记录。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3.我方在采购项目评审环节结束后，随时接受采购人的检查验证，配合提供相关证明材料，证明符合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本次采购要求的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基本资格条件。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（结束）</w:t>
      </w:r>
    </w:p>
    <w:p>
      <w:pPr>
        <w:rPr>
          <w:rFonts w:hint="eastAsia" w:ascii="微软雅黑" w:hAnsi="微软雅黑" w:eastAsia="微软雅黑" w:cs="微软雅黑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</w:p>
    <w:bookmarkEnd w:id="0"/>
    <w:p>
      <w:pPr>
        <w:widowControl/>
        <w:jc w:val="left"/>
        <w:rPr>
          <w:rFonts w:ascii="Times New Roman" w:hAnsi="Times New Roman"/>
        </w:rPr>
      </w:pPr>
    </w:p>
    <w:sectPr>
      <w:footerReference r:id="rId6" w:type="default"/>
      <w:pgSz w:w="11906" w:h="16838"/>
      <w:pgMar w:top="1814" w:right="1588" w:bottom="1814" w:left="1701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B16208-9424-46DA-80B2-91A06310DF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C40995E3-AC70-449D-843D-B3A79FA985F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C603643-2247-4A75-800A-7D917815DDF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4F26285-F22E-481D-B67F-DE31B86D5FC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64CFDAE9-6CA8-4F24-929F-E3D1DC87120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A6BB4A4-1300-4FEB-9120-F1348DE0EC8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130FF44E-B97A-4CB1-8518-A8EAFC6356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QxIeQ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right="70"/>
      <w:jc w:val="right"/>
      <w:rPr>
        <w:rFonts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NzUwMDY1NzljZThjOTI2MDQ1OGNiNTlkNWVjNDYifQ=="/>
  </w:docVars>
  <w:rsids>
    <w:rsidRoot w:val="00BD12C3"/>
    <w:rsid w:val="00005BAD"/>
    <w:rsid w:val="00021151"/>
    <w:rsid w:val="000228CA"/>
    <w:rsid w:val="00022A92"/>
    <w:rsid w:val="0002364D"/>
    <w:rsid w:val="00024606"/>
    <w:rsid w:val="00032CFE"/>
    <w:rsid w:val="00034DFE"/>
    <w:rsid w:val="000507D0"/>
    <w:rsid w:val="0005178F"/>
    <w:rsid w:val="00054500"/>
    <w:rsid w:val="0005560C"/>
    <w:rsid w:val="00056678"/>
    <w:rsid w:val="00066B8E"/>
    <w:rsid w:val="000851F9"/>
    <w:rsid w:val="0009321C"/>
    <w:rsid w:val="000B0018"/>
    <w:rsid w:val="000B5560"/>
    <w:rsid w:val="000B6831"/>
    <w:rsid w:val="000B7901"/>
    <w:rsid w:val="000D00AC"/>
    <w:rsid w:val="000D28AE"/>
    <w:rsid w:val="000D7E5F"/>
    <w:rsid w:val="000D7FAA"/>
    <w:rsid w:val="000E2861"/>
    <w:rsid w:val="000F32E0"/>
    <w:rsid w:val="0010102E"/>
    <w:rsid w:val="00101482"/>
    <w:rsid w:val="0010544A"/>
    <w:rsid w:val="0011239C"/>
    <w:rsid w:val="00112B30"/>
    <w:rsid w:val="00126012"/>
    <w:rsid w:val="00132348"/>
    <w:rsid w:val="00140179"/>
    <w:rsid w:val="0014139E"/>
    <w:rsid w:val="001431E6"/>
    <w:rsid w:val="0014541C"/>
    <w:rsid w:val="0014602B"/>
    <w:rsid w:val="00156328"/>
    <w:rsid w:val="00160BC8"/>
    <w:rsid w:val="00172FB2"/>
    <w:rsid w:val="001735D1"/>
    <w:rsid w:val="00174EBD"/>
    <w:rsid w:val="00175C0C"/>
    <w:rsid w:val="00175FE2"/>
    <w:rsid w:val="001805B0"/>
    <w:rsid w:val="0018147A"/>
    <w:rsid w:val="00182117"/>
    <w:rsid w:val="001957F3"/>
    <w:rsid w:val="001A176D"/>
    <w:rsid w:val="001A189B"/>
    <w:rsid w:val="001A7F05"/>
    <w:rsid w:val="001B2640"/>
    <w:rsid w:val="001C1C5B"/>
    <w:rsid w:val="001D514B"/>
    <w:rsid w:val="001E2392"/>
    <w:rsid w:val="001E3642"/>
    <w:rsid w:val="001E666B"/>
    <w:rsid w:val="001F350D"/>
    <w:rsid w:val="001F60EC"/>
    <w:rsid w:val="00207249"/>
    <w:rsid w:val="00213795"/>
    <w:rsid w:val="00215972"/>
    <w:rsid w:val="00215B13"/>
    <w:rsid w:val="0022022D"/>
    <w:rsid w:val="00220ADF"/>
    <w:rsid w:val="00220C56"/>
    <w:rsid w:val="0022429E"/>
    <w:rsid w:val="00224BE9"/>
    <w:rsid w:val="00225846"/>
    <w:rsid w:val="00226CB6"/>
    <w:rsid w:val="00230BE1"/>
    <w:rsid w:val="002343CF"/>
    <w:rsid w:val="00243301"/>
    <w:rsid w:val="00243B39"/>
    <w:rsid w:val="00243DBB"/>
    <w:rsid w:val="0025465D"/>
    <w:rsid w:val="00263C2B"/>
    <w:rsid w:val="0026602D"/>
    <w:rsid w:val="002801E9"/>
    <w:rsid w:val="00282710"/>
    <w:rsid w:val="002971D9"/>
    <w:rsid w:val="002A308D"/>
    <w:rsid w:val="002A4DA6"/>
    <w:rsid w:val="002A5185"/>
    <w:rsid w:val="002B3E86"/>
    <w:rsid w:val="002B6204"/>
    <w:rsid w:val="002B661E"/>
    <w:rsid w:val="002C7B07"/>
    <w:rsid w:val="002D3890"/>
    <w:rsid w:val="002D4C03"/>
    <w:rsid w:val="002D6D78"/>
    <w:rsid w:val="002E1674"/>
    <w:rsid w:val="002E385A"/>
    <w:rsid w:val="002E40C2"/>
    <w:rsid w:val="002E6C7B"/>
    <w:rsid w:val="002F0E1E"/>
    <w:rsid w:val="002F4FA7"/>
    <w:rsid w:val="002F639F"/>
    <w:rsid w:val="00303F39"/>
    <w:rsid w:val="00303F74"/>
    <w:rsid w:val="00305B84"/>
    <w:rsid w:val="00311E6F"/>
    <w:rsid w:val="00313174"/>
    <w:rsid w:val="00324F1F"/>
    <w:rsid w:val="0033280D"/>
    <w:rsid w:val="0033481C"/>
    <w:rsid w:val="00334C45"/>
    <w:rsid w:val="00340DD1"/>
    <w:rsid w:val="00341F92"/>
    <w:rsid w:val="003461AB"/>
    <w:rsid w:val="0034652A"/>
    <w:rsid w:val="00352CF4"/>
    <w:rsid w:val="00355EBB"/>
    <w:rsid w:val="00357615"/>
    <w:rsid w:val="0036211D"/>
    <w:rsid w:val="00362A15"/>
    <w:rsid w:val="003630FE"/>
    <w:rsid w:val="00366250"/>
    <w:rsid w:val="0036632D"/>
    <w:rsid w:val="003725A0"/>
    <w:rsid w:val="003739D9"/>
    <w:rsid w:val="00373EA4"/>
    <w:rsid w:val="00376E58"/>
    <w:rsid w:val="0037765C"/>
    <w:rsid w:val="00382E08"/>
    <w:rsid w:val="0038331D"/>
    <w:rsid w:val="00384BAE"/>
    <w:rsid w:val="003914FE"/>
    <w:rsid w:val="0039352D"/>
    <w:rsid w:val="003A4926"/>
    <w:rsid w:val="003A50BE"/>
    <w:rsid w:val="003B4032"/>
    <w:rsid w:val="003C3813"/>
    <w:rsid w:val="003C6BE4"/>
    <w:rsid w:val="003C7A74"/>
    <w:rsid w:val="003D1C30"/>
    <w:rsid w:val="003D614A"/>
    <w:rsid w:val="003D6B3E"/>
    <w:rsid w:val="003D6E3F"/>
    <w:rsid w:val="003D76B0"/>
    <w:rsid w:val="003E2656"/>
    <w:rsid w:val="003E5052"/>
    <w:rsid w:val="003F0A88"/>
    <w:rsid w:val="003F5A0C"/>
    <w:rsid w:val="00400465"/>
    <w:rsid w:val="00410B55"/>
    <w:rsid w:val="0041544F"/>
    <w:rsid w:val="00416076"/>
    <w:rsid w:val="00420F10"/>
    <w:rsid w:val="00422113"/>
    <w:rsid w:val="00422BA5"/>
    <w:rsid w:val="004254DC"/>
    <w:rsid w:val="00427A7D"/>
    <w:rsid w:val="00431539"/>
    <w:rsid w:val="00433D21"/>
    <w:rsid w:val="004451F9"/>
    <w:rsid w:val="00445994"/>
    <w:rsid w:val="00447EDE"/>
    <w:rsid w:val="00457ECF"/>
    <w:rsid w:val="00460B77"/>
    <w:rsid w:val="0046237A"/>
    <w:rsid w:val="00472111"/>
    <w:rsid w:val="00473945"/>
    <w:rsid w:val="00477131"/>
    <w:rsid w:val="00483BA8"/>
    <w:rsid w:val="00483BF7"/>
    <w:rsid w:val="004859B8"/>
    <w:rsid w:val="00487CCF"/>
    <w:rsid w:val="004A4F48"/>
    <w:rsid w:val="004A58CD"/>
    <w:rsid w:val="004B018D"/>
    <w:rsid w:val="004B1ACB"/>
    <w:rsid w:val="004C2618"/>
    <w:rsid w:val="004C4168"/>
    <w:rsid w:val="004D6517"/>
    <w:rsid w:val="004F2EB4"/>
    <w:rsid w:val="00513743"/>
    <w:rsid w:val="0051485B"/>
    <w:rsid w:val="00524BCE"/>
    <w:rsid w:val="00530834"/>
    <w:rsid w:val="00534618"/>
    <w:rsid w:val="00542B20"/>
    <w:rsid w:val="005431B8"/>
    <w:rsid w:val="005451F5"/>
    <w:rsid w:val="00550BAF"/>
    <w:rsid w:val="00551ACE"/>
    <w:rsid w:val="00551CA5"/>
    <w:rsid w:val="00551EF7"/>
    <w:rsid w:val="00552145"/>
    <w:rsid w:val="00557A78"/>
    <w:rsid w:val="00563FAB"/>
    <w:rsid w:val="00565604"/>
    <w:rsid w:val="005661F7"/>
    <w:rsid w:val="00571598"/>
    <w:rsid w:val="00577B1B"/>
    <w:rsid w:val="0058209A"/>
    <w:rsid w:val="00587FA1"/>
    <w:rsid w:val="005A2168"/>
    <w:rsid w:val="005A2740"/>
    <w:rsid w:val="005A298A"/>
    <w:rsid w:val="005A4001"/>
    <w:rsid w:val="005A41C9"/>
    <w:rsid w:val="005A71EA"/>
    <w:rsid w:val="005A7DAA"/>
    <w:rsid w:val="005B10C1"/>
    <w:rsid w:val="005B1199"/>
    <w:rsid w:val="005B4761"/>
    <w:rsid w:val="005C1400"/>
    <w:rsid w:val="005D0D84"/>
    <w:rsid w:val="005D0DF3"/>
    <w:rsid w:val="005D7D46"/>
    <w:rsid w:val="005E0982"/>
    <w:rsid w:val="005E2286"/>
    <w:rsid w:val="005E75AA"/>
    <w:rsid w:val="005F2013"/>
    <w:rsid w:val="005F6952"/>
    <w:rsid w:val="005F6A13"/>
    <w:rsid w:val="00600E43"/>
    <w:rsid w:val="00604B51"/>
    <w:rsid w:val="00606BD5"/>
    <w:rsid w:val="00620374"/>
    <w:rsid w:val="00623DC8"/>
    <w:rsid w:val="006316D2"/>
    <w:rsid w:val="00633D47"/>
    <w:rsid w:val="00642496"/>
    <w:rsid w:val="0064452A"/>
    <w:rsid w:val="00644976"/>
    <w:rsid w:val="006463E4"/>
    <w:rsid w:val="00656770"/>
    <w:rsid w:val="00660A3B"/>
    <w:rsid w:val="00666838"/>
    <w:rsid w:val="00666D7D"/>
    <w:rsid w:val="00667506"/>
    <w:rsid w:val="00680AB5"/>
    <w:rsid w:val="0068163D"/>
    <w:rsid w:val="00685E3A"/>
    <w:rsid w:val="00685F7F"/>
    <w:rsid w:val="006872BC"/>
    <w:rsid w:val="006919D6"/>
    <w:rsid w:val="00692F43"/>
    <w:rsid w:val="00693FDB"/>
    <w:rsid w:val="00694E0A"/>
    <w:rsid w:val="006A0F84"/>
    <w:rsid w:val="006B3A1C"/>
    <w:rsid w:val="006B4DBA"/>
    <w:rsid w:val="006B4DC7"/>
    <w:rsid w:val="006B565A"/>
    <w:rsid w:val="006B6C91"/>
    <w:rsid w:val="006B7890"/>
    <w:rsid w:val="006C27BD"/>
    <w:rsid w:val="006C714F"/>
    <w:rsid w:val="006D04C3"/>
    <w:rsid w:val="006D0B77"/>
    <w:rsid w:val="006E0CB8"/>
    <w:rsid w:val="006E3EED"/>
    <w:rsid w:val="006F0DAB"/>
    <w:rsid w:val="006F1548"/>
    <w:rsid w:val="006F41BD"/>
    <w:rsid w:val="006F7A5D"/>
    <w:rsid w:val="00701FC0"/>
    <w:rsid w:val="00702588"/>
    <w:rsid w:val="0070509D"/>
    <w:rsid w:val="00711AFA"/>
    <w:rsid w:val="00723014"/>
    <w:rsid w:val="00725E04"/>
    <w:rsid w:val="007317F2"/>
    <w:rsid w:val="007430F6"/>
    <w:rsid w:val="00744889"/>
    <w:rsid w:val="00747DC0"/>
    <w:rsid w:val="007514F5"/>
    <w:rsid w:val="00751E1C"/>
    <w:rsid w:val="007533CB"/>
    <w:rsid w:val="007545E1"/>
    <w:rsid w:val="007555B7"/>
    <w:rsid w:val="0077423C"/>
    <w:rsid w:val="007772CC"/>
    <w:rsid w:val="00781743"/>
    <w:rsid w:val="007839A3"/>
    <w:rsid w:val="007844ED"/>
    <w:rsid w:val="00787912"/>
    <w:rsid w:val="00795206"/>
    <w:rsid w:val="007A2214"/>
    <w:rsid w:val="007B2820"/>
    <w:rsid w:val="007B5A4F"/>
    <w:rsid w:val="007C14F3"/>
    <w:rsid w:val="007C43B1"/>
    <w:rsid w:val="007D7ABA"/>
    <w:rsid w:val="007E2B39"/>
    <w:rsid w:val="007E4DDD"/>
    <w:rsid w:val="007E7F47"/>
    <w:rsid w:val="007F064F"/>
    <w:rsid w:val="007F159B"/>
    <w:rsid w:val="007F7EB2"/>
    <w:rsid w:val="008013EA"/>
    <w:rsid w:val="00802605"/>
    <w:rsid w:val="00803482"/>
    <w:rsid w:val="008058FA"/>
    <w:rsid w:val="0080793F"/>
    <w:rsid w:val="0081103B"/>
    <w:rsid w:val="008166C0"/>
    <w:rsid w:val="00822DCA"/>
    <w:rsid w:val="008259E1"/>
    <w:rsid w:val="00825A7F"/>
    <w:rsid w:val="0083008C"/>
    <w:rsid w:val="008419FA"/>
    <w:rsid w:val="008502C2"/>
    <w:rsid w:val="008535AB"/>
    <w:rsid w:val="00863792"/>
    <w:rsid w:val="00864E30"/>
    <w:rsid w:val="00865BF7"/>
    <w:rsid w:val="00867ABA"/>
    <w:rsid w:val="008720AE"/>
    <w:rsid w:val="00881E3A"/>
    <w:rsid w:val="0089056E"/>
    <w:rsid w:val="00893775"/>
    <w:rsid w:val="00894C10"/>
    <w:rsid w:val="008A3872"/>
    <w:rsid w:val="008B4B83"/>
    <w:rsid w:val="008C0C3D"/>
    <w:rsid w:val="008C13E1"/>
    <w:rsid w:val="008C33A0"/>
    <w:rsid w:val="008C378A"/>
    <w:rsid w:val="008C721F"/>
    <w:rsid w:val="008C7A4C"/>
    <w:rsid w:val="008D005E"/>
    <w:rsid w:val="008D138C"/>
    <w:rsid w:val="008D33D9"/>
    <w:rsid w:val="008E61C1"/>
    <w:rsid w:val="008F7642"/>
    <w:rsid w:val="00903CE3"/>
    <w:rsid w:val="00905E29"/>
    <w:rsid w:val="0091040F"/>
    <w:rsid w:val="009139B9"/>
    <w:rsid w:val="00915E12"/>
    <w:rsid w:val="009202CD"/>
    <w:rsid w:val="0092182F"/>
    <w:rsid w:val="0093165D"/>
    <w:rsid w:val="009320AE"/>
    <w:rsid w:val="009329EF"/>
    <w:rsid w:val="00934D85"/>
    <w:rsid w:val="0094020D"/>
    <w:rsid w:val="00941CC6"/>
    <w:rsid w:val="00951290"/>
    <w:rsid w:val="009524A1"/>
    <w:rsid w:val="0095396B"/>
    <w:rsid w:val="00954E27"/>
    <w:rsid w:val="00955A41"/>
    <w:rsid w:val="00961419"/>
    <w:rsid w:val="00970517"/>
    <w:rsid w:val="00974FA8"/>
    <w:rsid w:val="009820EE"/>
    <w:rsid w:val="00982EED"/>
    <w:rsid w:val="009839C1"/>
    <w:rsid w:val="00985081"/>
    <w:rsid w:val="00985C69"/>
    <w:rsid w:val="00986361"/>
    <w:rsid w:val="009864B9"/>
    <w:rsid w:val="0099584C"/>
    <w:rsid w:val="009A05BE"/>
    <w:rsid w:val="009A3007"/>
    <w:rsid w:val="009A5F8E"/>
    <w:rsid w:val="009C04C6"/>
    <w:rsid w:val="009C1CF8"/>
    <w:rsid w:val="009C45A9"/>
    <w:rsid w:val="009C48ED"/>
    <w:rsid w:val="009D251D"/>
    <w:rsid w:val="009E690B"/>
    <w:rsid w:val="00A01DB1"/>
    <w:rsid w:val="00A12887"/>
    <w:rsid w:val="00A22384"/>
    <w:rsid w:val="00A23516"/>
    <w:rsid w:val="00A2419E"/>
    <w:rsid w:val="00A25514"/>
    <w:rsid w:val="00A3123A"/>
    <w:rsid w:val="00A32BDD"/>
    <w:rsid w:val="00A36585"/>
    <w:rsid w:val="00A40F07"/>
    <w:rsid w:val="00A4756C"/>
    <w:rsid w:val="00A500CF"/>
    <w:rsid w:val="00A50CDB"/>
    <w:rsid w:val="00A54CB3"/>
    <w:rsid w:val="00A614C4"/>
    <w:rsid w:val="00A632B0"/>
    <w:rsid w:val="00A64056"/>
    <w:rsid w:val="00A6505E"/>
    <w:rsid w:val="00A6618B"/>
    <w:rsid w:val="00A6733B"/>
    <w:rsid w:val="00A71F52"/>
    <w:rsid w:val="00A7296A"/>
    <w:rsid w:val="00A74EDC"/>
    <w:rsid w:val="00A846DE"/>
    <w:rsid w:val="00A90C9F"/>
    <w:rsid w:val="00A92AAE"/>
    <w:rsid w:val="00A92F47"/>
    <w:rsid w:val="00A93559"/>
    <w:rsid w:val="00A9700D"/>
    <w:rsid w:val="00AA0734"/>
    <w:rsid w:val="00AA3085"/>
    <w:rsid w:val="00AA3397"/>
    <w:rsid w:val="00AA344D"/>
    <w:rsid w:val="00AA7EA4"/>
    <w:rsid w:val="00AB47CF"/>
    <w:rsid w:val="00AC258E"/>
    <w:rsid w:val="00AD12A2"/>
    <w:rsid w:val="00AD6857"/>
    <w:rsid w:val="00AD7BFD"/>
    <w:rsid w:val="00AF00B2"/>
    <w:rsid w:val="00AF4B3B"/>
    <w:rsid w:val="00B00C3A"/>
    <w:rsid w:val="00B021C2"/>
    <w:rsid w:val="00B046A7"/>
    <w:rsid w:val="00B0550D"/>
    <w:rsid w:val="00B1120F"/>
    <w:rsid w:val="00B14CBA"/>
    <w:rsid w:val="00B15233"/>
    <w:rsid w:val="00B21BA3"/>
    <w:rsid w:val="00B254A4"/>
    <w:rsid w:val="00B26491"/>
    <w:rsid w:val="00B32E83"/>
    <w:rsid w:val="00B3377E"/>
    <w:rsid w:val="00B36704"/>
    <w:rsid w:val="00B66C44"/>
    <w:rsid w:val="00B7164A"/>
    <w:rsid w:val="00B746D6"/>
    <w:rsid w:val="00B759FF"/>
    <w:rsid w:val="00B75CEC"/>
    <w:rsid w:val="00B76B24"/>
    <w:rsid w:val="00B825C1"/>
    <w:rsid w:val="00B8491C"/>
    <w:rsid w:val="00B85F11"/>
    <w:rsid w:val="00B94238"/>
    <w:rsid w:val="00BA41C3"/>
    <w:rsid w:val="00BA7517"/>
    <w:rsid w:val="00BB5B9F"/>
    <w:rsid w:val="00BB5CDE"/>
    <w:rsid w:val="00BC013C"/>
    <w:rsid w:val="00BC11BA"/>
    <w:rsid w:val="00BC178E"/>
    <w:rsid w:val="00BD12C3"/>
    <w:rsid w:val="00BE69BD"/>
    <w:rsid w:val="00BE702F"/>
    <w:rsid w:val="00BF6737"/>
    <w:rsid w:val="00C03157"/>
    <w:rsid w:val="00C077A2"/>
    <w:rsid w:val="00C11948"/>
    <w:rsid w:val="00C13167"/>
    <w:rsid w:val="00C13C09"/>
    <w:rsid w:val="00C16467"/>
    <w:rsid w:val="00C1713E"/>
    <w:rsid w:val="00C218A0"/>
    <w:rsid w:val="00C25A84"/>
    <w:rsid w:val="00C30201"/>
    <w:rsid w:val="00C404EB"/>
    <w:rsid w:val="00C414CF"/>
    <w:rsid w:val="00C443E0"/>
    <w:rsid w:val="00C5021F"/>
    <w:rsid w:val="00C53BBE"/>
    <w:rsid w:val="00C564AD"/>
    <w:rsid w:val="00C6524F"/>
    <w:rsid w:val="00C70BFC"/>
    <w:rsid w:val="00C75C4E"/>
    <w:rsid w:val="00C800F6"/>
    <w:rsid w:val="00C82965"/>
    <w:rsid w:val="00C92C73"/>
    <w:rsid w:val="00CA1CAE"/>
    <w:rsid w:val="00CA3E09"/>
    <w:rsid w:val="00CB19BB"/>
    <w:rsid w:val="00CC5A78"/>
    <w:rsid w:val="00CC7F49"/>
    <w:rsid w:val="00CD5CCC"/>
    <w:rsid w:val="00CE0901"/>
    <w:rsid w:val="00CE170B"/>
    <w:rsid w:val="00CF467C"/>
    <w:rsid w:val="00D02976"/>
    <w:rsid w:val="00D05EA3"/>
    <w:rsid w:val="00D07FA8"/>
    <w:rsid w:val="00D1550A"/>
    <w:rsid w:val="00D168FA"/>
    <w:rsid w:val="00D218D0"/>
    <w:rsid w:val="00D24344"/>
    <w:rsid w:val="00D24793"/>
    <w:rsid w:val="00D32C5C"/>
    <w:rsid w:val="00D33071"/>
    <w:rsid w:val="00D34CA3"/>
    <w:rsid w:val="00D36B2C"/>
    <w:rsid w:val="00D50CE6"/>
    <w:rsid w:val="00D5304A"/>
    <w:rsid w:val="00D5540C"/>
    <w:rsid w:val="00D64240"/>
    <w:rsid w:val="00D67352"/>
    <w:rsid w:val="00D72ADC"/>
    <w:rsid w:val="00D73641"/>
    <w:rsid w:val="00D76125"/>
    <w:rsid w:val="00D77551"/>
    <w:rsid w:val="00D80E04"/>
    <w:rsid w:val="00D83927"/>
    <w:rsid w:val="00D86197"/>
    <w:rsid w:val="00D8717A"/>
    <w:rsid w:val="00D90FC3"/>
    <w:rsid w:val="00D92C1C"/>
    <w:rsid w:val="00D93872"/>
    <w:rsid w:val="00D97EDF"/>
    <w:rsid w:val="00DA79CF"/>
    <w:rsid w:val="00DB2854"/>
    <w:rsid w:val="00DB3B01"/>
    <w:rsid w:val="00DC0518"/>
    <w:rsid w:val="00DC6E78"/>
    <w:rsid w:val="00DC7C60"/>
    <w:rsid w:val="00DD6006"/>
    <w:rsid w:val="00DE4EA3"/>
    <w:rsid w:val="00DE7887"/>
    <w:rsid w:val="00DF44DA"/>
    <w:rsid w:val="00DF5A32"/>
    <w:rsid w:val="00E019A6"/>
    <w:rsid w:val="00E04279"/>
    <w:rsid w:val="00E118F0"/>
    <w:rsid w:val="00E119D4"/>
    <w:rsid w:val="00E11E66"/>
    <w:rsid w:val="00E22DCB"/>
    <w:rsid w:val="00E334B0"/>
    <w:rsid w:val="00E447A1"/>
    <w:rsid w:val="00E509D7"/>
    <w:rsid w:val="00E55BAF"/>
    <w:rsid w:val="00E60F6B"/>
    <w:rsid w:val="00E64213"/>
    <w:rsid w:val="00E72EEB"/>
    <w:rsid w:val="00E83D41"/>
    <w:rsid w:val="00E9221F"/>
    <w:rsid w:val="00E92BA0"/>
    <w:rsid w:val="00EB292C"/>
    <w:rsid w:val="00EB538C"/>
    <w:rsid w:val="00EB7322"/>
    <w:rsid w:val="00EC50E2"/>
    <w:rsid w:val="00EC7830"/>
    <w:rsid w:val="00ED5EEB"/>
    <w:rsid w:val="00ED6B61"/>
    <w:rsid w:val="00EE3F3C"/>
    <w:rsid w:val="00EF3363"/>
    <w:rsid w:val="00EF5F0A"/>
    <w:rsid w:val="00F0666E"/>
    <w:rsid w:val="00F11E61"/>
    <w:rsid w:val="00F14E27"/>
    <w:rsid w:val="00F1770D"/>
    <w:rsid w:val="00F24410"/>
    <w:rsid w:val="00F2483A"/>
    <w:rsid w:val="00F27818"/>
    <w:rsid w:val="00F353E0"/>
    <w:rsid w:val="00F41133"/>
    <w:rsid w:val="00F43430"/>
    <w:rsid w:val="00F460F9"/>
    <w:rsid w:val="00F52EE1"/>
    <w:rsid w:val="00F62B71"/>
    <w:rsid w:val="00F63EA9"/>
    <w:rsid w:val="00F65333"/>
    <w:rsid w:val="00F656B9"/>
    <w:rsid w:val="00F66645"/>
    <w:rsid w:val="00F72548"/>
    <w:rsid w:val="00F85426"/>
    <w:rsid w:val="00F90974"/>
    <w:rsid w:val="00F91244"/>
    <w:rsid w:val="00F94BB0"/>
    <w:rsid w:val="00FA2D36"/>
    <w:rsid w:val="00FA3396"/>
    <w:rsid w:val="00FB3918"/>
    <w:rsid w:val="00FB781F"/>
    <w:rsid w:val="00FC000D"/>
    <w:rsid w:val="00FC52F2"/>
    <w:rsid w:val="00FC7C12"/>
    <w:rsid w:val="00FD165F"/>
    <w:rsid w:val="00FD36C4"/>
    <w:rsid w:val="00FE67D0"/>
    <w:rsid w:val="00FE7F39"/>
    <w:rsid w:val="00FF1921"/>
    <w:rsid w:val="00FF1AF1"/>
    <w:rsid w:val="00FF2013"/>
    <w:rsid w:val="00FF5552"/>
    <w:rsid w:val="00FF768D"/>
    <w:rsid w:val="01CC7C92"/>
    <w:rsid w:val="02BE582C"/>
    <w:rsid w:val="02DF57A3"/>
    <w:rsid w:val="03490479"/>
    <w:rsid w:val="03D41080"/>
    <w:rsid w:val="04531636"/>
    <w:rsid w:val="049973F4"/>
    <w:rsid w:val="04DC0796"/>
    <w:rsid w:val="05742940"/>
    <w:rsid w:val="05ED7433"/>
    <w:rsid w:val="05FD6381"/>
    <w:rsid w:val="06AD5471"/>
    <w:rsid w:val="06C07699"/>
    <w:rsid w:val="06C76C7A"/>
    <w:rsid w:val="06D71D9D"/>
    <w:rsid w:val="077A1300"/>
    <w:rsid w:val="07CD62D1"/>
    <w:rsid w:val="08406866"/>
    <w:rsid w:val="093C0EF7"/>
    <w:rsid w:val="09680EB7"/>
    <w:rsid w:val="09CC5EB8"/>
    <w:rsid w:val="09E32DB0"/>
    <w:rsid w:val="0A134A7F"/>
    <w:rsid w:val="0A377C05"/>
    <w:rsid w:val="0AF81115"/>
    <w:rsid w:val="0B1019AC"/>
    <w:rsid w:val="0B1A15F9"/>
    <w:rsid w:val="0B204BAA"/>
    <w:rsid w:val="0B2E376B"/>
    <w:rsid w:val="0CE71E24"/>
    <w:rsid w:val="0FBF6A6A"/>
    <w:rsid w:val="0FC60FC3"/>
    <w:rsid w:val="10277FDE"/>
    <w:rsid w:val="115349B0"/>
    <w:rsid w:val="11D06337"/>
    <w:rsid w:val="125F0C7E"/>
    <w:rsid w:val="12692E30"/>
    <w:rsid w:val="12967D43"/>
    <w:rsid w:val="12CC7AF2"/>
    <w:rsid w:val="131C573C"/>
    <w:rsid w:val="13906D71"/>
    <w:rsid w:val="13D749A0"/>
    <w:rsid w:val="13DE034C"/>
    <w:rsid w:val="1439325A"/>
    <w:rsid w:val="143B15D2"/>
    <w:rsid w:val="158C299F"/>
    <w:rsid w:val="16641840"/>
    <w:rsid w:val="1854375F"/>
    <w:rsid w:val="18C13529"/>
    <w:rsid w:val="1A357DBC"/>
    <w:rsid w:val="1A6E148E"/>
    <w:rsid w:val="1B6B1B05"/>
    <w:rsid w:val="1C913567"/>
    <w:rsid w:val="1CD815E5"/>
    <w:rsid w:val="1D4A2A33"/>
    <w:rsid w:val="1D690337"/>
    <w:rsid w:val="1E676920"/>
    <w:rsid w:val="1E787674"/>
    <w:rsid w:val="1E9D1506"/>
    <w:rsid w:val="1EDF6203"/>
    <w:rsid w:val="1F0640BD"/>
    <w:rsid w:val="1F364180"/>
    <w:rsid w:val="1FD25E11"/>
    <w:rsid w:val="1FD82EEC"/>
    <w:rsid w:val="1FE521F3"/>
    <w:rsid w:val="20854819"/>
    <w:rsid w:val="208B471A"/>
    <w:rsid w:val="20C60F3B"/>
    <w:rsid w:val="20CC33B3"/>
    <w:rsid w:val="22B055BA"/>
    <w:rsid w:val="22E449E3"/>
    <w:rsid w:val="24084036"/>
    <w:rsid w:val="245064F5"/>
    <w:rsid w:val="247A2807"/>
    <w:rsid w:val="24F37160"/>
    <w:rsid w:val="25272D5D"/>
    <w:rsid w:val="25827457"/>
    <w:rsid w:val="25D17A62"/>
    <w:rsid w:val="25DA2065"/>
    <w:rsid w:val="274F2647"/>
    <w:rsid w:val="275946AE"/>
    <w:rsid w:val="279241AC"/>
    <w:rsid w:val="27DB6012"/>
    <w:rsid w:val="281F2B8A"/>
    <w:rsid w:val="28CD7CC8"/>
    <w:rsid w:val="2A2B739C"/>
    <w:rsid w:val="2ADF718E"/>
    <w:rsid w:val="2B393728"/>
    <w:rsid w:val="2B992DD1"/>
    <w:rsid w:val="2BD1187D"/>
    <w:rsid w:val="2BED50DC"/>
    <w:rsid w:val="2C3F712F"/>
    <w:rsid w:val="2C447B16"/>
    <w:rsid w:val="2CEF46B1"/>
    <w:rsid w:val="2D24158F"/>
    <w:rsid w:val="2DD66614"/>
    <w:rsid w:val="2E093550"/>
    <w:rsid w:val="2E1C791B"/>
    <w:rsid w:val="2E692241"/>
    <w:rsid w:val="2F616AA9"/>
    <w:rsid w:val="2FA75117"/>
    <w:rsid w:val="3022573E"/>
    <w:rsid w:val="30450A8C"/>
    <w:rsid w:val="3074249B"/>
    <w:rsid w:val="3078583E"/>
    <w:rsid w:val="30B62529"/>
    <w:rsid w:val="30D36097"/>
    <w:rsid w:val="318C4BC4"/>
    <w:rsid w:val="31BB2428"/>
    <w:rsid w:val="31F14A11"/>
    <w:rsid w:val="327B2543"/>
    <w:rsid w:val="33242BDA"/>
    <w:rsid w:val="333103D3"/>
    <w:rsid w:val="336A2811"/>
    <w:rsid w:val="33C416DC"/>
    <w:rsid w:val="33DD79FD"/>
    <w:rsid w:val="33DF321B"/>
    <w:rsid w:val="362178A5"/>
    <w:rsid w:val="36513432"/>
    <w:rsid w:val="36C84370"/>
    <w:rsid w:val="37536CCF"/>
    <w:rsid w:val="376D0FF4"/>
    <w:rsid w:val="37841E99"/>
    <w:rsid w:val="38084018"/>
    <w:rsid w:val="3A173499"/>
    <w:rsid w:val="3A3A6E8D"/>
    <w:rsid w:val="3A5C0EAC"/>
    <w:rsid w:val="3A612D95"/>
    <w:rsid w:val="3A9A7E13"/>
    <w:rsid w:val="3AB5028C"/>
    <w:rsid w:val="3AD849D6"/>
    <w:rsid w:val="3AF461D1"/>
    <w:rsid w:val="3B17494D"/>
    <w:rsid w:val="3B3E303F"/>
    <w:rsid w:val="3B7D2103"/>
    <w:rsid w:val="3D0A362A"/>
    <w:rsid w:val="3D2A51E5"/>
    <w:rsid w:val="3DCC6348"/>
    <w:rsid w:val="3F406FEE"/>
    <w:rsid w:val="3FA44110"/>
    <w:rsid w:val="406323E1"/>
    <w:rsid w:val="42024A2E"/>
    <w:rsid w:val="421B4A97"/>
    <w:rsid w:val="424C3745"/>
    <w:rsid w:val="428C4D9A"/>
    <w:rsid w:val="42D55C9F"/>
    <w:rsid w:val="431B5DA8"/>
    <w:rsid w:val="43346E69"/>
    <w:rsid w:val="438966E4"/>
    <w:rsid w:val="43C10E4E"/>
    <w:rsid w:val="443E5103"/>
    <w:rsid w:val="44873F79"/>
    <w:rsid w:val="44B46E89"/>
    <w:rsid w:val="46306AA2"/>
    <w:rsid w:val="46BB3737"/>
    <w:rsid w:val="46BE6B1D"/>
    <w:rsid w:val="478D39E1"/>
    <w:rsid w:val="47B82363"/>
    <w:rsid w:val="48C742DC"/>
    <w:rsid w:val="4BE3141A"/>
    <w:rsid w:val="4C1415C3"/>
    <w:rsid w:val="4D537EEC"/>
    <w:rsid w:val="4E5D343F"/>
    <w:rsid w:val="4EB36188"/>
    <w:rsid w:val="4EFF049E"/>
    <w:rsid w:val="4F276DF9"/>
    <w:rsid w:val="5092544B"/>
    <w:rsid w:val="51100A59"/>
    <w:rsid w:val="51656440"/>
    <w:rsid w:val="527C1C93"/>
    <w:rsid w:val="52971717"/>
    <w:rsid w:val="532365B3"/>
    <w:rsid w:val="55482300"/>
    <w:rsid w:val="558D05EC"/>
    <w:rsid w:val="5593659D"/>
    <w:rsid w:val="562403AC"/>
    <w:rsid w:val="57716EE5"/>
    <w:rsid w:val="59131179"/>
    <w:rsid w:val="59EE6A9F"/>
    <w:rsid w:val="5CD64696"/>
    <w:rsid w:val="5DC15346"/>
    <w:rsid w:val="5E524C74"/>
    <w:rsid w:val="5E7643D1"/>
    <w:rsid w:val="5EA40A32"/>
    <w:rsid w:val="5EBD20FD"/>
    <w:rsid w:val="5F73227A"/>
    <w:rsid w:val="60F12BA5"/>
    <w:rsid w:val="610B7004"/>
    <w:rsid w:val="615F4C5A"/>
    <w:rsid w:val="61DA5DDA"/>
    <w:rsid w:val="62326812"/>
    <w:rsid w:val="62D2344E"/>
    <w:rsid w:val="63CC7DF9"/>
    <w:rsid w:val="64F87092"/>
    <w:rsid w:val="65605444"/>
    <w:rsid w:val="66546D57"/>
    <w:rsid w:val="66A44349"/>
    <w:rsid w:val="67F20161"/>
    <w:rsid w:val="68680898"/>
    <w:rsid w:val="68882CE8"/>
    <w:rsid w:val="692401BD"/>
    <w:rsid w:val="694C1F68"/>
    <w:rsid w:val="69C10189"/>
    <w:rsid w:val="6A8B0CC5"/>
    <w:rsid w:val="6B4A24D7"/>
    <w:rsid w:val="6CD2463F"/>
    <w:rsid w:val="6DC24EEE"/>
    <w:rsid w:val="6DE7729A"/>
    <w:rsid w:val="6E2C2FB6"/>
    <w:rsid w:val="6ED97A4A"/>
    <w:rsid w:val="701D28B0"/>
    <w:rsid w:val="71AD7C63"/>
    <w:rsid w:val="71AF1919"/>
    <w:rsid w:val="72421488"/>
    <w:rsid w:val="728831DD"/>
    <w:rsid w:val="72E41463"/>
    <w:rsid w:val="73251B1A"/>
    <w:rsid w:val="732775A1"/>
    <w:rsid w:val="736B313E"/>
    <w:rsid w:val="73AF4245"/>
    <w:rsid w:val="73B239D0"/>
    <w:rsid w:val="73C179F6"/>
    <w:rsid w:val="75644ADD"/>
    <w:rsid w:val="763816C7"/>
    <w:rsid w:val="769211D6"/>
    <w:rsid w:val="77194A51"/>
    <w:rsid w:val="773903AB"/>
    <w:rsid w:val="77714B18"/>
    <w:rsid w:val="777F175A"/>
    <w:rsid w:val="780E0453"/>
    <w:rsid w:val="782D178F"/>
    <w:rsid w:val="783B78E3"/>
    <w:rsid w:val="785F5883"/>
    <w:rsid w:val="786552E2"/>
    <w:rsid w:val="78D718E9"/>
    <w:rsid w:val="794762A8"/>
    <w:rsid w:val="79A96F62"/>
    <w:rsid w:val="7B5B428C"/>
    <w:rsid w:val="7B722B9B"/>
    <w:rsid w:val="7C5D2DA2"/>
    <w:rsid w:val="7D8B27BD"/>
    <w:rsid w:val="7D8C4BD1"/>
    <w:rsid w:val="7D90710B"/>
    <w:rsid w:val="7DC91981"/>
    <w:rsid w:val="7E9957F7"/>
    <w:rsid w:val="7EBE12AE"/>
    <w:rsid w:val="7EC41D41"/>
    <w:rsid w:val="7EC733CA"/>
    <w:rsid w:val="7EC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adjustRightInd w:val="0"/>
      <w:snapToGrid w:val="0"/>
      <w:spacing w:line="360" w:lineRule="auto"/>
      <w:ind w:firstLine="420"/>
    </w:pPr>
    <w:rPr>
      <w:rFonts w:ascii="Calibri" w:hAnsi="Calibri"/>
      <w:sz w:val="24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8">
    <w:name w:val="annotation text"/>
    <w:basedOn w:val="1"/>
    <w:link w:val="33"/>
    <w:autoRedefine/>
    <w:semiHidden/>
    <w:unhideWhenUsed/>
    <w:qFormat/>
    <w:uiPriority w:val="99"/>
    <w:pPr>
      <w:jc w:val="left"/>
    </w:pPr>
  </w:style>
  <w:style w:type="paragraph" w:styleId="9">
    <w:name w:val="Body Text"/>
    <w:basedOn w:val="1"/>
    <w:next w:val="1"/>
    <w:autoRedefine/>
    <w:qFormat/>
    <w:uiPriority w:val="99"/>
    <w:rPr>
      <w:rFonts w:ascii="仿宋_GB2312" w:hAnsi="Calibri" w:eastAsia="仿宋_GB2312"/>
      <w:sz w:val="32"/>
    </w:rPr>
  </w:style>
  <w:style w:type="paragraph" w:styleId="10">
    <w:name w:val="Body Text Indent"/>
    <w:basedOn w:val="1"/>
    <w:link w:val="31"/>
    <w:autoRedefine/>
    <w:semiHidden/>
    <w:unhideWhenUsed/>
    <w:qFormat/>
    <w:uiPriority w:val="99"/>
    <w:pPr>
      <w:spacing w:after="120"/>
      <w:ind w:left="420" w:leftChars="200"/>
    </w:pPr>
  </w:style>
  <w:style w:type="paragraph" w:styleId="11">
    <w:name w:val="Date"/>
    <w:basedOn w:val="1"/>
    <w:next w:val="1"/>
    <w:autoRedefine/>
    <w:qFormat/>
    <w:uiPriority w:val="0"/>
  </w:style>
  <w:style w:type="paragraph" w:styleId="12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annotation subject"/>
    <w:basedOn w:val="8"/>
    <w:next w:val="8"/>
    <w:link w:val="34"/>
    <w:autoRedefine/>
    <w:semiHidden/>
    <w:unhideWhenUsed/>
    <w:qFormat/>
    <w:uiPriority w:val="99"/>
    <w:rPr>
      <w:b/>
      <w:bCs/>
    </w:rPr>
  </w:style>
  <w:style w:type="paragraph" w:styleId="16">
    <w:name w:val="Body Text First Indent 2"/>
    <w:basedOn w:val="10"/>
    <w:link w:val="32"/>
    <w:autoRedefine/>
    <w:qFormat/>
    <w:uiPriority w:val="0"/>
    <w:pPr>
      <w:spacing w:after="0"/>
      <w:ind w:left="0" w:leftChars="0" w:firstLine="420" w:firstLineChars="200"/>
    </w:pPr>
    <w:rPr>
      <w:rFonts w:eastAsia="方正仿宋_GBK"/>
      <w:bCs/>
      <w:sz w:val="32"/>
      <w:szCs w:val="24"/>
    </w:rPr>
  </w:style>
  <w:style w:type="table" w:styleId="18">
    <w:name w:val="Table Grid"/>
    <w:basedOn w:val="17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  <w:rPr>
      <w:rFonts w:eastAsia="宋体"/>
      <w:sz w:val="24"/>
    </w:rPr>
  </w:style>
  <w:style w:type="character" w:styleId="21">
    <w:name w:val="annotation reference"/>
    <w:basedOn w:val="19"/>
    <w:autoRedefine/>
    <w:semiHidden/>
    <w:unhideWhenUsed/>
    <w:qFormat/>
    <w:uiPriority w:val="99"/>
    <w:rPr>
      <w:sz w:val="21"/>
      <w:szCs w:val="21"/>
    </w:rPr>
  </w:style>
  <w:style w:type="character" w:customStyle="1" w:styleId="22">
    <w:name w:val="页眉 字符"/>
    <w:basedOn w:val="19"/>
    <w:link w:val="14"/>
    <w:autoRedefine/>
    <w:qFormat/>
    <w:uiPriority w:val="0"/>
    <w:rPr>
      <w:sz w:val="18"/>
      <w:szCs w:val="18"/>
    </w:rPr>
  </w:style>
  <w:style w:type="character" w:customStyle="1" w:styleId="23">
    <w:name w:val="页脚 字符"/>
    <w:basedOn w:val="19"/>
    <w:link w:val="13"/>
    <w:autoRedefine/>
    <w:qFormat/>
    <w:uiPriority w:val="0"/>
    <w:rPr>
      <w:sz w:val="18"/>
      <w:szCs w:val="18"/>
    </w:rPr>
  </w:style>
  <w:style w:type="character" w:customStyle="1" w:styleId="24">
    <w:name w:val="批注框文本 字符"/>
    <w:basedOn w:val="19"/>
    <w:link w:val="12"/>
    <w:autoRedefine/>
    <w:semiHidden/>
    <w:qFormat/>
    <w:uiPriority w:val="99"/>
    <w:rPr>
      <w:kern w:val="2"/>
      <w:sz w:val="18"/>
      <w:szCs w:val="18"/>
    </w:rPr>
  </w:style>
  <w:style w:type="paragraph" w:customStyle="1" w:styleId="2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7">
    <w:name w:val="font11"/>
    <w:basedOn w:val="1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2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9">
    <w:name w:val="font51"/>
    <w:basedOn w:val="1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标题 4 字符"/>
    <w:basedOn w:val="19"/>
    <w:link w:val="5"/>
    <w:autoRedefine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31">
    <w:name w:val="正文文本缩进 字符"/>
    <w:basedOn w:val="19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正文文本首行缩进 2 字符"/>
    <w:basedOn w:val="31"/>
    <w:link w:val="16"/>
    <w:autoRedefine/>
    <w:qFormat/>
    <w:uiPriority w:val="0"/>
    <w:rPr>
      <w:rFonts w:eastAsia="方正仿宋_GBK" w:asciiTheme="minorHAnsi" w:hAnsiTheme="minorHAnsi" w:cstheme="minorBidi"/>
      <w:bCs/>
      <w:kern w:val="2"/>
      <w:sz w:val="32"/>
      <w:szCs w:val="24"/>
    </w:rPr>
  </w:style>
  <w:style w:type="character" w:customStyle="1" w:styleId="33">
    <w:name w:val="批注文字 字符"/>
    <w:basedOn w:val="19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5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5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B86B6-7F8A-44D9-BD0D-464146BF2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2023-12-25T09:58:00Z</dcterms:created>
  <dc:creator>Windows User</dc:creator>
  <cp:lastModifiedBy>高锐</cp:lastModifiedBy>
  <cp:lastPrinted>2023-12-27T03:58:00Z</cp:lastPrinted>
  <dcterms:modified xsi:type="dcterms:W3CDTF">2024-01-09T07:18:26Z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F5D4E7BD81FE4624B620F6008BF25E53_13</vt:lpwstr>
  </property>
</Properties>
</file>